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D3CC" w14:textId="77777777" w:rsidR="002674DC" w:rsidRDefault="002674DC" w:rsidP="002674DC">
      <w:bookmarkStart w:id="0" w:name="_GoBack"/>
      <w:bookmarkEnd w:id="0"/>
    </w:p>
    <w:p w14:paraId="08C9144D" w14:textId="22ACAC1F" w:rsidR="002674DC" w:rsidRPr="00372F82" w:rsidRDefault="002674DC" w:rsidP="0026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72F82">
        <w:rPr>
          <w:sz w:val="22"/>
          <w:szCs w:val="22"/>
        </w:rPr>
        <w:t xml:space="preserve">DECLARACIÓN </w:t>
      </w:r>
      <w:proofErr w:type="gramStart"/>
      <w:r w:rsidRPr="00372F82">
        <w:rPr>
          <w:sz w:val="22"/>
          <w:szCs w:val="22"/>
        </w:rPr>
        <w:t>RESPONSABLE</w:t>
      </w:r>
      <w:r w:rsidR="00DB640C">
        <w:rPr>
          <w:sz w:val="22"/>
          <w:szCs w:val="22"/>
        </w:rPr>
        <w:t xml:space="preserve"> </w:t>
      </w:r>
      <w:r w:rsidR="004701E5">
        <w:rPr>
          <w:sz w:val="22"/>
          <w:szCs w:val="22"/>
        </w:rPr>
        <w:t xml:space="preserve"> DISCAPACIDAD</w:t>
      </w:r>
      <w:proofErr w:type="gramEnd"/>
    </w:p>
    <w:p w14:paraId="251C83A0" w14:textId="77777777" w:rsidR="002674DC" w:rsidRDefault="002674DC" w:rsidP="002674DC">
      <w:pPr>
        <w:rPr>
          <w:szCs w:val="20"/>
        </w:rPr>
      </w:pPr>
    </w:p>
    <w:p w14:paraId="51F246B3" w14:textId="77777777" w:rsidR="002674DC" w:rsidRPr="00372F82" w:rsidRDefault="002674DC" w:rsidP="002674DC">
      <w:pPr>
        <w:rPr>
          <w:szCs w:val="20"/>
        </w:rPr>
      </w:pPr>
      <w:r w:rsidRPr="00372F82">
        <w:rPr>
          <w:szCs w:val="20"/>
        </w:rPr>
        <w:t>Código DIR3: A17014653</w:t>
      </w:r>
      <w:r>
        <w:rPr>
          <w:szCs w:val="20"/>
        </w:rPr>
        <w:t>.</w:t>
      </w:r>
      <w:r w:rsidRPr="00372F82">
        <w:rPr>
          <w:szCs w:val="20"/>
        </w:rPr>
        <w:t xml:space="preserve"> DIRECCION GENERAL DE POLÍTICA TERRITORIAL, URBANISMO Y VIVIENDA</w:t>
      </w:r>
    </w:p>
    <w:p w14:paraId="568F15FF" w14:textId="77777777" w:rsidR="002674DC" w:rsidRPr="00372F82" w:rsidRDefault="002674DC" w:rsidP="002674DC">
      <w:pPr>
        <w:rPr>
          <w:szCs w:val="20"/>
        </w:rPr>
      </w:pPr>
      <w:r w:rsidRPr="00372F82">
        <w:rPr>
          <w:szCs w:val="20"/>
        </w:rPr>
        <w:t>Código de procedimiento 25318.00</w:t>
      </w:r>
      <w:r>
        <w:rPr>
          <w:szCs w:val="20"/>
        </w:rPr>
        <w:t>.</w:t>
      </w:r>
      <w:r w:rsidRPr="00372F82">
        <w:rPr>
          <w:szCs w:val="20"/>
        </w:rPr>
        <w:t xml:space="preserve"> Programa de ayudas a la mejora de la accesibilidad en y a las viviendas del Plan Estatal para el acceso a la vivienda 2022-2025 (RD 42/2022).</w:t>
      </w:r>
    </w:p>
    <w:p w14:paraId="4A4BB0BA" w14:textId="77777777" w:rsidR="002674DC" w:rsidRPr="00372F82" w:rsidRDefault="002674DC" w:rsidP="002674DC"/>
    <w:p w14:paraId="0A8FD4C3" w14:textId="77777777" w:rsidR="002674DC" w:rsidRPr="008E6228" w:rsidRDefault="002674DC" w:rsidP="002674DC">
      <w:pPr>
        <w:rPr>
          <w:sz w:val="22"/>
          <w:szCs w:val="22"/>
        </w:rPr>
      </w:pPr>
      <w:r w:rsidRPr="008E6228">
        <w:rPr>
          <w:sz w:val="22"/>
          <w:szCs w:val="22"/>
        </w:rPr>
        <w:t>DATOS DEL REPRESENTANTE:</w:t>
      </w:r>
    </w:p>
    <w:p w14:paraId="4AE1E0F4" w14:textId="77777777" w:rsidR="002674DC" w:rsidRPr="008E6228" w:rsidRDefault="002674DC" w:rsidP="002674DC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9"/>
        <w:gridCol w:w="6202"/>
      </w:tblGrid>
      <w:tr w:rsidR="002674DC" w:rsidRPr="008E6228" w14:paraId="0AFCFB9E" w14:textId="77777777" w:rsidTr="00A975D6">
        <w:tc>
          <w:tcPr>
            <w:tcW w:w="2972" w:type="dxa"/>
          </w:tcPr>
          <w:p w14:paraId="567FDF9C" w14:textId="77777777" w:rsidR="002674DC" w:rsidRPr="008E6228" w:rsidRDefault="002674DC" w:rsidP="00A975D6">
            <w:r w:rsidRPr="008E6228">
              <w:t>NOMBRE Y APELLIDOS:</w:t>
            </w:r>
          </w:p>
        </w:tc>
        <w:tc>
          <w:tcPr>
            <w:tcW w:w="6635" w:type="dxa"/>
          </w:tcPr>
          <w:p w14:paraId="02B23DE4" w14:textId="77777777" w:rsidR="002674DC" w:rsidRPr="008E6228" w:rsidRDefault="002674DC" w:rsidP="00A975D6"/>
        </w:tc>
      </w:tr>
      <w:tr w:rsidR="002674DC" w:rsidRPr="008E6228" w14:paraId="690E8CD0" w14:textId="77777777" w:rsidTr="00A975D6">
        <w:tc>
          <w:tcPr>
            <w:tcW w:w="2972" w:type="dxa"/>
          </w:tcPr>
          <w:p w14:paraId="264DA130" w14:textId="77777777" w:rsidR="002674DC" w:rsidRPr="008E6228" w:rsidRDefault="002674DC" w:rsidP="00A975D6">
            <w:r w:rsidRPr="008E6228">
              <w:t>DNI/CIF</w:t>
            </w:r>
          </w:p>
        </w:tc>
        <w:tc>
          <w:tcPr>
            <w:tcW w:w="6635" w:type="dxa"/>
          </w:tcPr>
          <w:p w14:paraId="0B2D6F2B" w14:textId="77777777" w:rsidR="002674DC" w:rsidRPr="008E6228" w:rsidRDefault="002674DC" w:rsidP="00A975D6"/>
        </w:tc>
      </w:tr>
      <w:tr w:rsidR="002674DC" w:rsidRPr="008E6228" w14:paraId="29D22C3D" w14:textId="77777777" w:rsidTr="00A975D6">
        <w:tc>
          <w:tcPr>
            <w:tcW w:w="2972" w:type="dxa"/>
          </w:tcPr>
          <w:p w14:paraId="6E3CF4FE" w14:textId="77777777" w:rsidR="002674DC" w:rsidRPr="008E6228" w:rsidRDefault="002674DC" w:rsidP="00A975D6">
            <w:r w:rsidRPr="008E6228">
              <w:t>CODIGO EXPEDIENTE:</w:t>
            </w:r>
          </w:p>
        </w:tc>
        <w:tc>
          <w:tcPr>
            <w:tcW w:w="6635" w:type="dxa"/>
          </w:tcPr>
          <w:p w14:paraId="338FAC4F" w14:textId="77777777" w:rsidR="002674DC" w:rsidRPr="008E6228" w:rsidRDefault="002674DC" w:rsidP="00A975D6"/>
        </w:tc>
      </w:tr>
    </w:tbl>
    <w:p w14:paraId="7EF7FC52" w14:textId="77777777" w:rsidR="002674DC" w:rsidRPr="008E6228" w:rsidRDefault="002674DC" w:rsidP="002674DC">
      <w:pPr>
        <w:rPr>
          <w:sz w:val="22"/>
          <w:szCs w:val="22"/>
        </w:rPr>
      </w:pPr>
    </w:p>
    <w:p w14:paraId="0A97BFAB" w14:textId="77777777" w:rsidR="002674DC" w:rsidRPr="008E6228" w:rsidRDefault="002674DC" w:rsidP="002674DC">
      <w:pPr>
        <w:rPr>
          <w:sz w:val="22"/>
          <w:szCs w:val="22"/>
        </w:rPr>
      </w:pPr>
      <w:r w:rsidRPr="008E6228">
        <w:rPr>
          <w:sz w:val="22"/>
          <w:szCs w:val="22"/>
        </w:rPr>
        <w:t>Declaro:</w:t>
      </w:r>
    </w:p>
    <w:p w14:paraId="7AA0A98E" w14:textId="77777777" w:rsidR="002674DC" w:rsidRPr="008E6228" w:rsidRDefault="002674DC" w:rsidP="002674DC">
      <w:pPr>
        <w:rPr>
          <w:sz w:val="22"/>
          <w:szCs w:val="22"/>
        </w:rPr>
      </w:pPr>
    </w:p>
    <w:p w14:paraId="0095B3C3" w14:textId="6B5D92C5" w:rsidR="002674DC" w:rsidRPr="008E6228" w:rsidRDefault="002674DC" w:rsidP="002674DC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 w:rsidRPr="008E6228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Pr="008E6228">
        <w:rPr>
          <w:sz w:val="22"/>
          <w:szCs w:val="22"/>
        </w:rPr>
        <w:t xml:space="preserve"> en</w:t>
      </w:r>
      <w:proofErr w:type="gramEnd"/>
      <w:r w:rsidRPr="008E6228">
        <w:rPr>
          <w:sz w:val="22"/>
          <w:szCs w:val="22"/>
        </w:rPr>
        <w:t xml:space="preserve"> la Comunidad de Propietarios, a la que represento, y para la que se han solicitado ayudas para el programa de mejora de la accesibilidad, reside</w:t>
      </w:r>
      <w:r w:rsidR="00232F7E">
        <w:rPr>
          <w:sz w:val="22"/>
          <w:szCs w:val="22"/>
        </w:rPr>
        <w:t xml:space="preserve">n </w:t>
      </w:r>
      <w:r w:rsidRPr="008E6228">
        <w:rPr>
          <w:sz w:val="22"/>
          <w:szCs w:val="22"/>
        </w:rPr>
        <w:t>persona</w:t>
      </w:r>
      <w:r w:rsidR="00232F7E">
        <w:rPr>
          <w:sz w:val="22"/>
          <w:szCs w:val="22"/>
        </w:rPr>
        <w:t>s</w:t>
      </w:r>
      <w:r w:rsidRPr="008E6228">
        <w:rPr>
          <w:sz w:val="22"/>
          <w:szCs w:val="22"/>
        </w:rPr>
        <w:t xml:space="preserve"> con</w:t>
      </w:r>
      <w:r>
        <w:rPr>
          <w:sz w:val="22"/>
          <w:szCs w:val="22"/>
        </w:rPr>
        <w:t xml:space="preserve"> reconocimiento de discapa</w:t>
      </w:r>
      <w:r w:rsidR="00232F7E">
        <w:rPr>
          <w:sz w:val="22"/>
          <w:szCs w:val="22"/>
        </w:rPr>
        <w:t>cidad.</w:t>
      </w:r>
    </w:p>
    <w:p w14:paraId="0A1DE708" w14:textId="77777777" w:rsidR="002674DC" w:rsidRPr="008E6228" w:rsidRDefault="002674DC" w:rsidP="002674DC">
      <w:pPr>
        <w:rPr>
          <w:sz w:val="22"/>
          <w:szCs w:val="22"/>
        </w:rPr>
      </w:pPr>
    </w:p>
    <w:p w14:paraId="6EAB6D70" w14:textId="3E9BEB46" w:rsidR="002674DC" w:rsidRPr="008E6228" w:rsidRDefault="002674DC" w:rsidP="002674DC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E6228">
        <w:rPr>
          <w:sz w:val="22"/>
          <w:szCs w:val="22"/>
        </w:rPr>
        <w:t>Con el fin de que se tenga en cuenta para la concesión de las ayudas,</w:t>
      </w:r>
      <w:r w:rsidR="00232F7E">
        <w:rPr>
          <w:sz w:val="22"/>
          <w:szCs w:val="22"/>
        </w:rPr>
        <w:t xml:space="preserve"> se aporta autorización expresa </w:t>
      </w:r>
      <w:r w:rsidR="00102AD2">
        <w:rPr>
          <w:sz w:val="22"/>
          <w:szCs w:val="22"/>
        </w:rPr>
        <w:t xml:space="preserve">de las personas con reconocimiento de discapacidad, </w:t>
      </w:r>
      <w:r w:rsidR="00232F7E">
        <w:rPr>
          <w:sz w:val="22"/>
          <w:szCs w:val="22"/>
        </w:rPr>
        <w:t>para poder comprobar esta circunstancia.</w:t>
      </w:r>
    </w:p>
    <w:p w14:paraId="4C3BD00F" w14:textId="370FE8ED" w:rsidR="002674DC" w:rsidRPr="008E6228" w:rsidRDefault="002674DC" w:rsidP="002674DC">
      <w:pPr>
        <w:rPr>
          <w:sz w:val="22"/>
          <w:szCs w:val="22"/>
        </w:rPr>
      </w:pPr>
      <w:r w:rsidRPr="008E6228">
        <w:rPr>
          <w:sz w:val="22"/>
          <w:szCs w:val="22"/>
        </w:rPr>
        <w:tab/>
      </w:r>
    </w:p>
    <w:p w14:paraId="2DA99EA6" w14:textId="7867A2B6" w:rsidR="002674DC" w:rsidRDefault="002674DC" w:rsidP="00232F7E">
      <w:pPr>
        <w:spacing w:line="240" w:lineRule="auto"/>
        <w:rPr>
          <w:sz w:val="22"/>
          <w:szCs w:val="22"/>
        </w:rPr>
      </w:pPr>
      <w:r w:rsidRPr="00232F7E">
        <w:rPr>
          <w:sz w:val="22"/>
          <w:szCs w:val="22"/>
        </w:rPr>
        <w:t>Autorización expresa para poder acceder a datos protegidos de carácter personal:</w:t>
      </w:r>
    </w:p>
    <w:p w14:paraId="3ADA1F6C" w14:textId="77777777" w:rsidR="00232F7E" w:rsidRPr="00232F7E" w:rsidRDefault="00232F7E" w:rsidP="00232F7E">
      <w:pPr>
        <w:spacing w:line="240" w:lineRule="auto"/>
        <w:rPr>
          <w:sz w:val="22"/>
          <w:szCs w:val="22"/>
        </w:rPr>
      </w:pPr>
    </w:p>
    <w:p w14:paraId="5F381FEB" w14:textId="77777777" w:rsidR="002674DC" w:rsidRPr="008E6228" w:rsidRDefault="002674DC" w:rsidP="002674DC">
      <w:pPr>
        <w:pStyle w:val="Prrafodelista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96"/>
      </w:tblGrid>
      <w:tr w:rsidR="002674DC" w:rsidRPr="008E6228" w14:paraId="6D52E9DF" w14:textId="77777777" w:rsidTr="00102AD2">
        <w:tc>
          <w:tcPr>
            <w:tcW w:w="4531" w:type="dxa"/>
          </w:tcPr>
          <w:p w14:paraId="072D5D81" w14:textId="77777777" w:rsidR="002674DC" w:rsidRPr="008E6228" w:rsidRDefault="002674DC" w:rsidP="00A975D6">
            <w:pPr>
              <w:rPr>
                <w:sz w:val="18"/>
                <w:szCs w:val="18"/>
              </w:rPr>
            </w:pPr>
            <w:r w:rsidRPr="008E6228">
              <w:rPr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</w:tcPr>
          <w:p w14:paraId="7268DD40" w14:textId="77777777" w:rsidR="002674DC" w:rsidRPr="008E6228" w:rsidRDefault="002674DC" w:rsidP="00A975D6">
            <w:pPr>
              <w:rPr>
                <w:sz w:val="18"/>
                <w:szCs w:val="18"/>
              </w:rPr>
            </w:pPr>
            <w:r w:rsidRPr="008E6228">
              <w:rPr>
                <w:sz w:val="18"/>
                <w:szCs w:val="18"/>
              </w:rPr>
              <w:t>DNI</w:t>
            </w:r>
          </w:p>
        </w:tc>
        <w:tc>
          <w:tcPr>
            <w:tcW w:w="3396" w:type="dxa"/>
          </w:tcPr>
          <w:p w14:paraId="3BFCD3B7" w14:textId="77777777" w:rsidR="002674DC" w:rsidRPr="008E6228" w:rsidRDefault="002674DC" w:rsidP="00A975D6">
            <w:pPr>
              <w:rPr>
                <w:sz w:val="18"/>
                <w:szCs w:val="18"/>
              </w:rPr>
            </w:pPr>
            <w:r w:rsidRPr="008E6228">
              <w:rPr>
                <w:sz w:val="18"/>
                <w:szCs w:val="18"/>
              </w:rPr>
              <w:t>FIRMA DE AUTORIZACIÓN DE ACCESO PARA CONSULTA DE DISCAPACIDAD</w:t>
            </w:r>
          </w:p>
        </w:tc>
      </w:tr>
      <w:tr w:rsidR="002674DC" w:rsidRPr="008E6228" w14:paraId="10DD59AC" w14:textId="77777777" w:rsidTr="00102AD2">
        <w:tc>
          <w:tcPr>
            <w:tcW w:w="4531" w:type="dxa"/>
          </w:tcPr>
          <w:p w14:paraId="07EC0457" w14:textId="77777777" w:rsidR="002674DC" w:rsidRDefault="002674DC" w:rsidP="00A975D6"/>
          <w:p w14:paraId="20E2FA6A" w14:textId="7FF8D40D" w:rsidR="00521B5D" w:rsidRPr="008E6228" w:rsidRDefault="00521B5D" w:rsidP="00A975D6"/>
        </w:tc>
        <w:tc>
          <w:tcPr>
            <w:tcW w:w="1134" w:type="dxa"/>
          </w:tcPr>
          <w:p w14:paraId="3EAD6549" w14:textId="77777777" w:rsidR="002674DC" w:rsidRPr="008E6228" w:rsidRDefault="002674DC" w:rsidP="00A975D6"/>
        </w:tc>
        <w:tc>
          <w:tcPr>
            <w:tcW w:w="3396" w:type="dxa"/>
          </w:tcPr>
          <w:p w14:paraId="1D1384E0" w14:textId="77777777" w:rsidR="002674DC" w:rsidRPr="008E6228" w:rsidRDefault="002674DC" w:rsidP="00A975D6"/>
        </w:tc>
      </w:tr>
      <w:tr w:rsidR="00BA7C90" w:rsidRPr="008E6228" w14:paraId="590B0B40" w14:textId="77777777" w:rsidTr="00102AD2">
        <w:tc>
          <w:tcPr>
            <w:tcW w:w="4531" w:type="dxa"/>
          </w:tcPr>
          <w:p w14:paraId="0FEFAFB1" w14:textId="77777777" w:rsidR="00BA7C90" w:rsidRDefault="00BA7C90" w:rsidP="00A975D6"/>
          <w:p w14:paraId="35029EB4" w14:textId="17BB8526" w:rsidR="00BA7C90" w:rsidRDefault="00BA7C90" w:rsidP="00A975D6"/>
        </w:tc>
        <w:tc>
          <w:tcPr>
            <w:tcW w:w="1134" w:type="dxa"/>
          </w:tcPr>
          <w:p w14:paraId="408F28BF" w14:textId="77777777" w:rsidR="00BA7C90" w:rsidRPr="008E6228" w:rsidRDefault="00BA7C90" w:rsidP="00A975D6"/>
        </w:tc>
        <w:tc>
          <w:tcPr>
            <w:tcW w:w="3396" w:type="dxa"/>
          </w:tcPr>
          <w:p w14:paraId="4F1AFA8E" w14:textId="77777777" w:rsidR="00BA7C90" w:rsidRPr="008E6228" w:rsidRDefault="00BA7C90" w:rsidP="00A975D6"/>
        </w:tc>
      </w:tr>
      <w:tr w:rsidR="00BA7C90" w:rsidRPr="008E6228" w14:paraId="071A9F53" w14:textId="77777777" w:rsidTr="00102AD2">
        <w:tc>
          <w:tcPr>
            <w:tcW w:w="4531" w:type="dxa"/>
          </w:tcPr>
          <w:p w14:paraId="084FDC5B" w14:textId="77777777" w:rsidR="00BA7C90" w:rsidRDefault="00BA7C90" w:rsidP="00A975D6"/>
          <w:p w14:paraId="7B17EEE0" w14:textId="235ED64C" w:rsidR="00BA7C90" w:rsidRDefault="00BA7C90" w:rsidP="00A975D6"/>
        </w:tc>
        <w:tc>
          <w:tcPr>
            <w:tcW w:w="1134" w:type="dxa"/>
          </w:tcPr>
          <w:p w14:paraId="6033FFC8" w14:textId="77777777" w:rsidR="00BA7C90" w:rsidRPr="008E6228" w:rsidRDefault="00BA7C90" w:rsidP="00A975D6"/>
        </w:tc>
        <w:tc>
          <w:tcPr>
            <w:tcW w:w="3396" w:type="dxa"/>
          </w:tcPr>
          <w:p w14:paraId="45E897F6" w14:textId="77777777" w:rsidR="00BA7C90" w:rsidRPr="008E6228" w:rsidRDefault="00BA7C90" w:rsidP="00A975D6"/>
        </w:tc>
      </w:tr>
      <w:tr w:rsidR="00BA7C90" w:rsidRPr="008E6228" w14:paraId="3DBCF6B1" w14:textId="77777777" w:rsidTr="00102AD2">
        <w:tc>
          <w:tcPr>
            <w:tcW w:w="4531" w:type="dxa"/>
          </w:tcPr>
          <w:p w14:paraId="48F47A44" w14:textId="77777777" w:rsidR="00BA7C90" w:rsidRDefault="00BA7C90" w:rsidP="00A975D6"/>
        </w:tc>
        <w:tc>
          <w:tcPr>
            <w:tcW w:w="1134" w:type="dxa"/>
          </w:tcPr>
          <w:p w14:paraId="66036FF2" w14:textId="77777777" w:rsidR="00BA7C90" w:rsidRPr="008E6228" w:rsidRDefault="00BA7C90" w:rsidP="00A975D6"/>
        </w:tc>
        <w:tc>
          <w:tcPr>
            <w:tcW w:w="3396" w:type="dxa"/>
          </w:tcPr>
          <w:p w14:paraId="56E8ADBF" w14:textId="77777777" w:rsidR="00BA7C90" w:rsidRDefault="00BA7C90" w:rsidP="00A975D6"/>
          <w:p w14:paraId="2CEA90AD" w14:textId="1550C6D6" w:rsidR="00BA7C90" w:rsidRPr="008E6228" w:rsidRDefault="00BA7C90" w:rsidP="00A975D6"/>
        </w:tc>
      </w:tr>
    </w:tbl>
    <w:p w14:paraId="166A5A3E" w14:textId="77777777" w:rsidR="00AB2263" w:rsidRPr="00F80FB6" w:rsidRDefault="00AB2263" w:rsidP="002674DC">
      <w:pPr>
        <w:tabs>
          <w:tab w:val="left" w:pos="1134"/>
        </w:tabs>
        <w:spacing w:line="260" w:lineRule="exact"/>
      </w:pPr>
    </w:p>
    <w:sectPr w:rsidR="00AB2263" w:rsidRPr="00F80FB6" w:rsidSect="00070895">
      <w:headerReference w:type="default" r:id="rId7"/>
      <w:headerReference w:type="first" r:id="rId8"/>
      <w:pgSz w:w="11906" w:h="16838"/>
      <w:pgMar w:top="2835" w:right="1701" w:bottom="34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8F13" w14:textId="77777777" w:rsidR="00F607C4" w:rsidRDefault="00F607C4" w:rsidP="0069392B">
      <w:r>
        <w:separator/>
      </w:r>
    </w:p>
  </w:endnote>
  <w:endnote w:type="continuationSeparator" w:id="0">
    <w:p w14:paraId="7A90F51D" w14:textId="77777777" w:rsidR="00F607C4" w:rsidRDefault="00F607C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070B" w14:textId="77777777" w:rsidR="00F607C4" w:rsidRDefault="00F607C4" w:rsidP="0069392B">
      <w:r>
        <w:separator/>
      </w:r>
    </w:p>
  </w:footnote>
  <w:footnote w:type="continuationSeparator" w:id="0">
    <w:p w14:paraId="0090CFF7" w14:textId="77777777" w:rsidR="00F607C4" w:rsidRDefault="00F607C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79FBCE4E" w:rsidR="0069392B" w:rsidRDefault="0069392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7BB0FD23">
          <wp:simplePos x="0" y="0"/>
          <wp:positionH relativeFrom="margin">
            <wp:posOffset>-914375</wp:posOffset>
          </wp:positionH>
          <wp:positionV relativeFrom="margin">
            <wp:posOffset>-1749425</wp:posOffset>
          </wp:positionV>
          <wp:extent cx="7593279" cy="1442085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E2AC" w14:textId="37D33796" w:rsidR="001C5683" w:rsidRPr="001C5683" w:rsidRDefault="00AC43DA" w:rsidP="001C5683">
    <w:pPr>
      <w:pStyle w:val="Encabezado"/>
      <w:tabs>
        <w:tab w:val="left" w:pos="1440"/>
      </w:tabs>
      <w:rPr>
        <w:rFonts w:asciiTheme="minorHAnsi" w:hAnsiTheme="minorHAnsi"/>
        <w:noProof/>
        <w:sz w:val="24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68B508F4" wp14:editId="3DEB3506">
          <wp:simplePos x="0" y="0"/>
          <wp:positionH relativeFrom="column">
            <wp:posOffset>4394835</wp:posOffset>
          </wp:positionH>
          <wp:positionV relativeFrom="paragraph">
            <wp:posOffset>673735</wp:posOffset>
          </wp:positionV>
          <wp:extent cx="1924050" cy="5238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AA1" w:rsidRPr="00512BB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3139FB9" wp14:editId="0EBDBAD0">
              <wp:simplePos x="0" y="0"/>
              <wp:positionH relativeFrom="column">
                <wp:posOffset>4747895</wp:posOffset>
              </wp:positionH>
              <wp:positionV relativeFrom="paragraph">
                <wp:posOffset>277599</wp:posOffset>
              </wp:positionV>
              <wp:extent cx="1558290" cy="193040"/>
              <wp:effectExtent l="0" t="0" r="3810" b="1651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82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E667B" w14:textId="2956FAFD" w:rsidR="00554143" w:rsidRDefault="00854AF4" w:rsidP="0055414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d</w:t>
                          </w:r>
                          <w:r w:rsidR="00554143">
                            <w:rPr>
                              <w:color w:val="2D3A47"/>
                              <w:sz w:val="12"/>
                              <w:szCs w:val="12"/>
                            </w:rPr>
                            <w:t>g</w:t>
                          </w:r>
                          <w:r w:rsidR="00AF14D4">
                            <w:rPr>
                              <w:color w:val="2D3A47"/>
                              <w:sz w:val="12"/>
                              <w:szCs w:val="12"/>
                            </w:rPr>
                            <w:t>.pt</w:t>
                          </w:r>
                          <w:r w:rsidR="00554143">
                            <w:rPr>
                              <w:color w:val="2D3A47"/>
                              <w:sz w:val="12"/>
                              <w:szCs w:val="12"/>
                            </w:rPr>
                            <w:t>urbanismoyvivienda@larioja.o</w:t>
                          </w:r>
                          <w:r w:rsidR="00CA4153">
                            <w:rPr>
                              <w:color w:val="2D3A47"/>
                              <w:sz w:val="12"/>
                              <w:szCs w:val="12"/>
                            </w:rPr>
                            <w:t>rg</w:t>
                          </w:r>
                        </w:p>
                        <w:p w14:paraId="621E8055" w14:textId="77777777" w:rsidR="00554143" w:rsidRDefault="00554143" w:rsidP="0055414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72E1C43" w14:textId="77777777" w:rsidR="00554143" w:rsidRPr="00AB7932" w:rsidRDefault="00554143" w:rsidP="0055414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686340A0" w14:textId="77777777" w:rsidR="00512BB4" w:rsidRPr="00AB7932" w:rsidRDefault="00512BB4" w:rsidP="00512BB4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39FB9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373.85pt;margin-top:21.85pt;width:122.7pt;height:1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" filled="f" stroked="f">
              <v:path arrowok="t"/>
              <v:textbox inset="0,0,0,0">
                <w:txbxContent>
                  <w:p w14:paraId="6F2E667B" w14:textId="2956FAFD" w:rsidR="00554143" w:rsidRDefault="00854AF4" w:rsidP="00554143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d</w:t>
                    </w:r>
                    <w:r w:rsidR="00554143">
                      <w:rPr>
                        <w:color w:val="2D3A47"/>
                        <w:sz w:val="12"/>
                        <w:szCs w:val="12"/>
                      </w:rPr>
                      <w:t>g</w:t>
                    </w:r>
                    <w:r w:rsidR="00AF14D4">
                      <w:rPr>
                        <w:color w:val="2D3A47"/>
                        <w:sz w:val="12"/>
                        <w:szCs w:val="12"/>
                      </w:rPr>
                      <w:t>.pt</w:t>
                    </w:r>
                    <w:r w:rsidR="00554143">
                      <w:rPr>
                        <w:color w:val="2D3A47"/>
                        <w:sz w:val="12"/>
                        <w:szCs w:val="12"/>
                      </w:rPr>
                      <w:t>urbanismoyvivienda@larioja.o</w:t>
                    </w:r>
                    <w:r w:rsidR="00CA4153">
                      <w:rPr>
                        <w:color w:val="2D3A47"/>
                        <w:sz w:val="12"/>
                        <w:szCs w:val="12"/>
                      </w:rPr>
                      <w:t>rg</w:t>
                    </w:r>
                  </w:p>
                  <w:p w14:paraId="621E8055" w14:textId="77777777" w:rsidR="00554143" w:rsidRDefault="00554143" w:rsidP="00554143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472E1C43" w14:textId="77777777" w:rsidR="00554143" w:rsidRPr="00AB7932" w:rsidRDefault="00554143" w:rsidP="00554143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686340A0" w14:textId="77777777" w:rsidR="00512BB4" w:rsidRPr="00AB7932" w:rsidRDefault="00512BB4" w:rsidP="00512BB4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733AA1" w:rsidRPr="00512BB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0D739ED" wp14:editId="4F02C5CD">
              <wp:simplePos x="0" y="0"/>
              <wp:positionH relativeFrom="column">
                <wp:posOffset>4748530</wp:posOffset>
              </wp:positionH>
              <wp:positionV relativeFrom="paragraph">
                <wp:posOffset>6985</wp:posOffset>
              </wp:positionV>
              <wp:extent cx="1497330" cy="370205"/>
              <wp:effectExtent l="0" t="0" r="7620" b="10795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73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BA37E" w14:textId="09A1C699" w:rsidR="00554143" w:rsidRPr="00547709" w:rsidRDefault="00554143" w:rsidP="00EF5765">
                          <w:pPr>
                            <w:spacing w:line="240" w:lineRule="auto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Marqués de Murrieta</w:t>
                          </w: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76</w:t>
                          </w:r>
                        </w:p>
                        <w:p w14:paraId="2C231E32" w14:textId="77777777" w:rsidR="00512BB4" w:rsidRPr="00547709" w:rsidRDefault="00512BB4" w:rsidP="00EF5765">
                          <w:pPr>
                            <w:spacing w:line="240" w:lineRule="auto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5A4A37C8" w14:textId="358F4680" w:rsidR="00512BB4" w:rsidRPr="00547709" w:rsidRDefault="00512BB4" w:rsidP="00EF5765">
                          <w:pPr>
                            <w:spacing w:line="240" w:lineRule="auto"/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554143">
                            <w:rPr>
                              <w:color w:val="2D3A47"/>
                              <w:sz w:val="12"/>
                              <w:szCs w:val="12"/>
                            </w:rPr>
                            <w:t>29 11 00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739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3.9pt;margin-top:.55pt;width:117.9pt;height:29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" filled="f" stroked="f">
              <v:path arrowok="t"/>
              <v:textbox inset="0,0,0,0">
                <w:txbxContent>
                  <w:p w14:paraId="785BA37E" w14:textId="09A1C699" w:rsidR="00554143" w:rsidRPr="00547709" w:rsidRDefault="00554143" w:rsidP="00EF5765">
                    <w:pPr>
                      <w:spacing w:line="240" w:lineRule="auto"/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Marqués de Murrieta</w:t>
                    </w: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>76</w:t>
                    </w:r>
                  </w:p>
                  <w:p w14:paraId="2C231E32" w14:textId="77777777" w:rsidR="00512BB4" w:rsidRPr="00547709" w:rsidRDefault="00512BB4" w:rsidP="00EF5765">
                    <w:pPr>
                      <w:spacing w:line="240" w:lineRule="auto"/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5A4A37C8" w14:textId="358F4680" w:rsidR="00512BB4" w:rsidRPr="00547709" w:rsidRDefault="00512BB4" w:rsidP="00EF5765">
                    <w:pPr>
                      <w:spacing w:line="240" w:lineRule="auto"/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554143">
                      <w:rPr>
                        <w:color w:val="2D3A47"/>
                        <w:sz w:val="12"/>
                        <w:szCs w:val="12"/>
                      </w:rPr>
                      <w:t>29 11 00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53A1" w:rsidRPr="006753A1">
      <w:t xml:space="preserve"> </w:t>
    </w:r>
    <w:r w:rsidR="001C5683" w:rsidRPr="001C5683">
      <w:rPr>
        <w:rFonts w:asciiTheme="minorHAnsi" w:hAnsiTheme="minorHAnsi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9B6E0" wp14:editId="475999C6">
              <wp:simplePos x="0" y="0"/>
              <wp:positionH relativeFrom="column">
                <wp:posOffset>4629150</wp:posOffset>
              </wp:positionH>
              <wp:positionV relativeFrom="paragraph">
                <wp:posOffset>168910</wp:posOffset>
              </wp:positionV>
              <wp:extent cx="1362075" cy="370205"/>
              <wp:effectExtent l="0" t="0" r="9525" b="10795"/>
              <wp:wrapSquare wrapText="bothSides"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20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D5BB9" w14:textId="42A27F71" w:rsidR="001C5683" w:rsidRPr="00547709" w:rsidRDefault="001C5683" w:rsidP="001C568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65A48233" w14:textId="4CA95F58" w:rsidR="001C5683" w:rsidRPr="00547709" w:rsidRDefault="001C5683" w:rsidP="001C568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7323CEFE" w14:textId="77777777" w:rsidR="001C5683" w:rsidRPr="00547709" w:rsidRDefault="001C5683" w:rsidP="001C568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29 11 00  </w:t>
                          </w:r>
                        </w:p>
                        <w:p w14:paraId="3FC8D8C4" w14:textId="77777777" w:rsidR="001C5683" w:rsidRPr="00547709" w:rsidRDefault="001C5683" w:rsidP="001C5683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9B6E0" id="_x0000_s1028" type="#_x0000_t202" style="position:absolute;left:0;text-align:left;margin-left:364.5pt;margin-top:13.3pt;width:107.25pt;height: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" filled="f" stroked="f">
              <v:path arrowok="t"/>
              <v:textbox inset="0,0,0,0">
                <w:txbxContent>
                  <w:p w14:paraId="10AD5BB9" w14:textId="42A27F71" w:rsidR="001C5683" w:rsidRPr="00547709" w:rsidRDefault="001C5683" w:rsidP="001C5683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65A48233" w14:textId="4CA95F58" w:rsidR="001C5683" w:rsidRPr="00547709" w:rsidRDefault="001C5683" w:rsidP="001C5683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7323CEFE" w14:textId="77777777" w:rsidR="001C5683" w:rsidRPr="00547709" w:rsidRDefault="001C5683" w:rsidP="001C5683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 xml:space="preserve">29 11 00  </w:t>
                    </w:r>
                  </w:p>
                  <w:p w14:paraId="3FC8D8C4" w14:textId="77777777" w:rsidR="001C5683" w:rsidRPr="00547709" w:rsidRDefault="001C5683" w:rsidP="001C5683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C5683" w:rsidRPr="001C5683">
      <w:rPr>
        <w:rFonts w:ascii="Riojana Book" w:hAnsi="Riojana Book"/>
        <w:noProof/>
        <w:sz w:val="24"/>
        <w:lang w:eastAsia="es-ES"/>
      </w:rPr>
      <w:drawing>
        <wp:anchor distT="0" distB="0" distL="0" distR="0" simplePos="0" relativeHeight="251674624" behindDoc="0" locked="0" layoutInCell="1" allowOverlap="1" wp14:anchorId="536D1812" wp14:editId="1B414DE6">
          <wp:simplePos x="0" y="0"/>
          <wp:positionH relativeFrom="page">
            <wp:posOffset>647700</wp:posOffset>
          </wp:positionH>
          <wp:positionV relativeFrom="paragraph">
            <wp:posOffset>61595</wp:posOffset>
          </wp:positionV>
          <wp:extent cx="1152017" cy="39369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017" cy="393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5683" w:rsidRPr="001C5683">
      <w:rPr>
        <w:rFonts w:ascii="Riojana Book" w:hAnsi="Riojana Book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561E7D" wp14:editId="09DC6227">
              <wp:simplePos x="0" y="0"/>
              <wp:positionH relativeFrom="page">
                <wp:posOffset>1933575</wp:posOffset>
              </wp:positionH>
              <wp:positionV relativeFrom="paragraph">
                <wp:posOffset>132715</wp:posOffset>
              </wp:positionV>
              <wp:extent cx="0" cy="210185"/>
              <wp:effectExtent l="0" t="0" r="0" b="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0185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ECDEC"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25pt,10.45pt" to="15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" strokeweight="1.44pt">
              <w10:wrap anchorx="page"/>
            </v:line>
          </w:pict>
        </mc:Fallback>
      </mc:AlternateContent>
    </w:r>
    <w:r w:rsidR="001C5683" w:rsidRPr="001C5683">
      <w:rPr>
        <w:rFonts w:ascii="Riojana Book" w:hAnsi="Riojana Book"/>
        <w:noProof/>
        <w:sz w:val="24"/>
        <w:lang w:eastAsia="es-ES"/>
      </w:rPr>
      <w:t xml:space="preserve"> </w:t>
    </w:r>
    <w:r w:rsidR="001C5683" w:rsidRPr="001C5683">
      <w:rPr>
        <w:rFonts w:asciiTheme="minorHAnsi" w:hAnsiTheme="minorHAnsi"/>
        <w:noProof/>
        <w:sz w:val="24"/>
        <w:lang w:eastAsia="es-ES"/>
      </w:rPr>
      <w:t xml:space="preserve">                               </w:t>
    </w:r>
  </w:p>
  <w:p w14:paraId="44B8CD05" w14:textId="3D083E8C" w:rsidR="00D30FBD" w:rsidRPr="001C5683" w:rsidRDefault="001C5683" w:rsidP="001C5683">
    <w:pPr>
      <w:pStyle w:val="Encabezado"/>
      <w:tabs>
        <w:tab w:val="clear" w:pos="4513"/>
        <w:tab w:val="clear" w:pos="9026"/>
        <w:tab w:val="left" w:pos="2670"/>
      </w:tabs>
      <w:rPr>
        <w:rFonts w:ascii="Riojana Book" w:hAnsi="Riojana Book"/>
        <w:b/>
        <w:sz w:val="16"/>
        <w:szCs w:val="16"/>
      </w:rPr>
    </w:pP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1164D37E" wp14:editId="31F46370">
              <wp:simplePos x="0" y="0"/>
              <wp:positionH relativeFrom="column">
                <wp:posOffset>1403985</wp:posOffset>
              </wp:positionH>
              <wp:positionV relativeFrom="paragraph">
                <wp:posOffset>210185</wp:posOffset>
              </wp:positionV>
              <wp:extent cx="1837690" cy="575945"/>
              <wp:effectExtent l="0" t="0" r="10160" b="1460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769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DA996" w14:textId="0D763DE0" w:rsidR="00D30FBD" w:rsidRPr="00547709" w:rsidRDefault="001C5683" w:rsidP="00EF5765">
                          <w:pPr>
                            <w:spacing w:line="240" w:lineRule="auto"/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D30FBD" w:rsidRPr="00547709">
                            <w:rPr>
                              <w:color w:val="2D3A47"/>
                              <w:sz w:val="16"/>
                              <w:szCs w:val="16"/>
                            </w:rPr>
                            <w:t>Urbanismo y Vivienda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D37E" id="_x0000_s1029" type="#_x0000_t202" style="position:absolute;left:0;text-align:left;margin-left:110.55pt;margin-top:16.55pt;width:144.7pt;height:45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8PoAIAAJ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" filled="f" stroked="f">
              <v:path arrowok="t"/>
              <v:textbox inset="0,0,0,0">
                <w:txbxContent>
                  <w:p w14:paraId="080DA996" w14:textId="0D763DE0" w:rsidR="00D30FBD" w:rsidRPr="00547709" w:rsidRDefault="001C5683" w:rsidP="00EF5765">
                    <w:pPr>
                      <w:spacing w:line="240" w:lineRule="auto"/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D30FBD" w:rsidRPr="00547709">
                      <w:rPr>
                        <w:color w:val="2D3A47"/>
                        <w:sz w:val="16"/>
                        <w:szCs w:val="16"/>
                      </w:rPr>
                      <w:t>Urbanismo y Vivienda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</w:t>
    </w:r>
    <w:r w:rsidRPr="001C5683">
      <w:rPr>
        <w:rFonts w:ascii="Riojana Book" w:hAnsi="Riojana Book"/>
        <w:b/>
        <w:sz w:val="16"/>
        <w:szCs w:val="16"/>
      </w:rPr>
      <w:t>Política Local, Infraestructuras y Lucha contra la Despoblación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070"/>
    <w:multiLevelType w:val="multilevel"/>
    <w:tmpl w:val="1CAA2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960166"/>
    <w:multiLevelType w:val="multilevel"/>
    <w:tmpl w:val="CFD81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6A84FCB"/>
    <w:multiLevelType w:val="hybridMultilevel"/>
    <w:tmpl w:val="C1242238"/>
    <w:lvl w:ilvl="0" w:tplc="03FA0A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BA82D0F"/>
    <w:multiLevelType w:val="hybridMultilevel"/>
    <w:tmpl w:val="AAD0744C"/>
    <w:lvl w:ilvl="0" w:tplc="6A1AEDF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3336B"/>
    <w:multiLevelType w:val="hybridMultilevel"/>
    <w:tmpl w:val="28E09FA0"/>
    <w:lvl w:ilvl="0" w:tplc="D4D22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300D"/>
    <w:multiLevelType w:val="hybridMultilevel"/>
    <w:tmpl w:val="5FBAEBE6"/>
    <w:lvl w:ilvl="0" w:tplc="C1AEB0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100C7"/>
    <w:rsid w:val="0005739A"/>
    <w:rsid w:val="00070895"/>
    <w:rsid w:val="000F3F3C"/>
    <w:rsid w:val="000F6BF5"/>
    <w:rsid w:val="00102AD2"/>
    <w:rsid w:val="0010735D"/>
    <w:rsid w:val="00117E2F"/>
    <w:rsid w:val="001457B4"/>
    <w:rsid w:val="001C5683"/>
    <w:rsid w:val="002150A3"/>
    <w:rsid w:val="00232F7E"/>
    <w:rsid w:val="002674DC"/>
    <w:rsid w:val="002906EE"/>
    <w:rsid w:val="002A649D"/>
    <w:rsid w:val="002C4E58"/>
    <w:rsid w:val="002F4361"/>
    <w:rsid w:val="00361F0B"/>
    <w:rsid w:val="003D1865"/>
    <w:rsid w:val="004701E5"/>
    <w:rsid w:val="00512BB4"/>
    <w:rsid w:val="00521B5D"/>
    <w:rsid w:val="00554143"/>
    <w:rsid w:val="005E2524"/>
    <w:rsid w:val="0060244B"/>
    <w:rsid w:val="00607DD0"/>
    <w:rsid w:val="006119E7"/>
    <w:rsid w:val="006226E0"/>
    <w:rsid w:val="0065637C"/>
    <w:rsid w:val="006753A1"/>
    <w:rsid w:val="0069392B"/>
    <w:rsid w:val="006B2D48"/>
    <w:rsid w:val="006D3D78"/>
    <w:rsid w:val="006D6BE8"/>
    <w:rsid w:val="007057DE"/>
    <w:rsid w:val="00733AA1"/>
    <w:rsid w:val="00740428"/>
    <w:rsid w:val="00764308"/>
    <w:rsid w:val="00814481"/>
    <w:rsid w:val="008500C1"/>
    <w:rsid w:val="00851803"/>
    <w:rsid w:val="00854AF4"/>
    <w:rsid w:val="008961F7"/>
    <w:rsid w:val="008A1C5D"/>
    <w:rsid w:val="008D0AF0"/>
    <w:rsid w:val="008E5E0D"/>
    <w:rsid w:val="008F1DB2"/>
    <w:rsid w:val="00964882"/>
    <w:rsid w:val="00967C6C"/>
    <w:rsid w:val="00984974"/>
    <w:rsid w:val="009A4B72"/>
    <w:rsid w:val="00A25C37"/>
    <w:rsid w:val="00A526E4"/>
    <w:rsid w:val="00A954A7"/>
    <w:rsid w:val="00AB2263"/>
    <w:rsid w:val="00AC43DA"/>
    <w:rsid w:val="00AC768E"/>
    <w:rsid w:val="00AF14D4"/>
    <w:rsid w:val="00B100E9"/>
    <w:rsid w:val="00BA7C90"/>
    <w:rsid w:val="00BC7C73"/>
    <w:rsid w:val="00CA4153"/>
    <w:rsid w:val="00D30FBD"/>
    <w:rsid w:val="00D3633D"/>
    <w:rsid w:val="00D412BC"/>
    <w:rsid w:val="00D72187"/>
    <w:rsid w:val="00DA28DB"/>
    <w:rsid w:val="00DB640C"/>
    <w:rsid w:val="00DC6813"/>
    <w:rsid w:val="00E30D62"/>
    <w:rsid w:val="00EE18C1"/>
    <w:rsid w:val="00EF5765"/>
    <w:rsid w:val="00F16813"/>
    <w:rsid w:val="00F26564"/>
    <w:rsid w:val="00F365E8"/>
    <w:rsid w:val="00F607C4"/>
    <w:rsid w:val="00F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054112BD-2C66-47B2-A36E-B1A7EF11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4B"/>
    <w:pPr>
      <w:spacing w:line="280" w:lineRule="exact"/>
      <w:jc w:val="both"/>
    </w:pPr>
    <w:rPr>
      <w:rFonts w:ascii="Riojana" w:hAnsi="Rioj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96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365E8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sz w:val="18"/>
      <w:szCs w:val="18"/>
      <w:lang w:eastAsia="es-ES"/>
    </w:rPr>
  </w:style>
  <w:style w:type="character" w:styleId="Hipervnculo">
    <w:name w:val="Hyperlink"/>
    <w:rsid w:val="00F365E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365E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65E8"/>
    <w:pPr>
      <w:widowControl w:val="0"/>
      <w:autoSpaceDE w:val="0"/>
      <w:autoSpaceDN w:val="0"/>
      <w:spacing w:line="240" w:lineRule="auto"/>
      <w:jc w:val="lef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Prrafodelista">
    <w:name w:val="List Paragraph"/>
    <w:basedOn w:val="Normal"/>
    <w:uiPriority w:val="34"/>
    <w:qFormat/>
    <w:rsid w:val="00F365E8"/>
    <w:pPr>
      <w:ind w:left="720"/>
      <w:contextualSpacing/>
    </w:pPr>
  </w:style>
  <w:style w:type="paragraph" w:customStyle="1" w:styleId="CharCharCharCarCarCar">
    <w:name w:val="Char Char Char Car Car Car"/>
    <w:basedOn w:val="Normal"/>
    <w:rsid w:val="00AB2263"/>
    <w:pPr>
      <w:spacing w:after="160" w:line="240" w:lineRule="exact"/>
      <w:jc w:val="left"/>
    </w:pPr>
    <w:rPr>
      <w:rFonts w:ascii="Arial" w:eastAsia="Times New Roman" w:hAnsi="Arial" w:cs="Times New Roman"/>
      <w:szCs w:val="20"/>
      <w:lang w:val="en-US"/>
    </w:rPr>
  </w:style>
  <w:style w:type="table" w:styleId="Tablaconcuadrcula">
    <w:name w:val="Table Grid"/>
    <w:basedOn w:val="Tablanormal"/>
    <w:uiPriority w:val="59"/>
    <w:rsid w:val="002674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Inés Villanueva Capellán</cp:lastModifiedBy>
  <cp:revision>2</cp:revision>
  <cp:lastPrinted>2025-03-26T07:49:00Z</cp:lastPrinted>
  <dcterms:created xsi:type="dcterms:W3CDTF">2025-03-26T07:52:00Z</dcterms:created>
  <dcterms:modified xsi:type="dcterms:W3CDTF">2025-03-26T07:52:00Z</dcterms:modified>
</cp:coreProperties>
</file>